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FD395" w14:textId="1E1538D4" w:rsidR="00A40C7C" w:rsidRPr="00A1607D" w:rsidRDefault="00A40C7C" w:rsidP="00A40C7C">
      <w:pPr>
        <w:tabs>
          <w:tab w:val="left" w:pos="1260"/>
          <w:tab w:val="right" w:pos="9072"/>
        </w:tabs>
        <w:spacing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A1607D">
        <w:rPr>
          <w:rFonts w:ascii="Arial" w:hAnsi="Arial" w:cs="Arial"/>
          <w:bCs/>
          <w:i/>
          <w:sz w:val="18"/>
          <w:szCs w:val="18"/>
        </w:rPr>
        <w:t>Załącznik nr 3.</w:t>
      </w:r>
      <w:r>
        <w:rPr>
          <w:rFonts w:ascii="Arial" w:hAnsi="Arial" w:cs="Arial"/>
          <w:bCs/>
          <w:i/>
          <w:sz w:val="18"/>
          <w:szCs w:val="18"/>
        </w:rPr>
        <w:t>7</w:t>
      </w:r>
      <w:r w:rsidRPr="00A1607D">
        <w:rPr>
          <w:rFonts w:ascii="Arial" w:hAnsi="Arial" w:cs="Arial"/>
          <w:bCs/>
          <w:i/>
          <w:sz w:val="18"/>
          <w:szCs w:val="18"/>
        </w:rPr>
        <w:t xml:space="preserve"> do SWZ</w:t>
      </w:r>
    </w:p>
    <w:p w14:paraId="1B04F20B" w14:textId="77777777" w:rsidR="00A40C7C" w:rsidRDefault="00A40C7C" w:rsidP="00A40C7C">
      <w:pPr>
        <w:pStyle w:val="NormalnyWeb"/>
        <w:spacing w:before="0" w:after="0"/>
        <w:jc w:val="right"/>
        <w:rPr>
          <w:rFonts w:ascii="Arial" w:hAnsi="Arial" w:cs="Arial"/>
          <w:b/>
          <w:i/>
          <w:sz w:val="18"/>
          <w:szCs w:val="18"/>
        </w:rPr>
      </w:pPr>
      <w:r w:rsidRPr="00A1607D">
        <w:rPr>
          <w:rFonts w:ascii="Arial" w:hAnsi="Arial" w:cs="Arial"/>
          <w:i/>
          <w:sz w:val="18"/>
          <w:szCs w:val="18"/>
        </w:rPr>
        <w:t xml:space="preserve">postępowanie </w:t>
      </w:r>
      <w:r w:rsidRPr="00A1607D">
        <w:rPr>
          <w:rFonts w:ascii="Arial" w:hAnsi="Arial" w:cs="Arial"/>
          <w:b/>
          <w:i/>
          <w:sz w:val="18"/>
          <w:szCs w:val="18"/>
        </w:rPr>
        <w:t>SZP/243-</w:t>
      </w:r>
      <w:r>
        <w:rPr>
          <w:rFonts w:ascii="Arial" w:hAnsi="Arial" w:cs="Arial"/>
          <w:b/>
          <w:i/>
          <w:sz w:val="18"/>
          <w:szCs w:val="18"/>
        </w:rPr>
        <w:t>28</w:t>
      </w:r>
      <w:r w:rsidRPr="00A1607D">
        <w:rPr>
          <w:rFonts w:ascii="Arial" w:hAnsi="Arial" w:cs="Arial"/>
          <w:b/>
          <w:i/>
          <w:sz w:val="18"/>
          <w:szCs w:val="18"/>
        </w:rPr>
        <w:t>/202</w:t>
      </w:r>
      <w:r>
        <w:rPr>
          <w:rFonts w:ascii="Arial" w:hAnsi="Arial" w:cs="Arial"/>
          <w:b/>
          <w:i/>
          <w:sz w:val="18"/>
          <w:szCs w:val="18"/>
        </w:rPr>
        <w:t>6</w:t>
      </w:r>
    </w:p>
    <w:p w14:paraId="79FC4406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DCA8254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1B0459AB" w14:textId="436C414B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B11C5C5" w14:textId="77777777" w:rsidR="00083A79" w:rsidRDefault="00083A79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0F0A381" w14:textId="2E47B97B" w:rsidR="009A1090" w:rsidRPr="00A40C7C" w:rsidRDefault="009A1090" w:rsidP="00A40C7C">
      <w:pPr>
        <w:pStyle w:val="NormalnyWeb"/>
        <w:spacing w:before="0"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40C7C">
        <w:rPr>
          <w:rFonts w:ascii="Arial" w:hAnsi="Arial" w:cs="Arial"/>
          <w:color w:val="000000"/>
          <w:sz w:val="20"/>
          <w:szCs w:val="20"/>
        </w:rPr>
        <w:t>I. Nazwa urządzenia</w:t>
      </w:r>
      <w:r w:rsidRPr="00A40C7C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083A79" w:rsidRPr="00A40C7C">
        <w:rPr>
          <w:rFonts w:ascii="Arial" w:hAnsi="Arial" w:cs="Arial"/>
          <w:b/>
          <w:bCs/>
          <w:color w:val="000000"/>
          <w:sz w:val="20"/>
          <w:szCs w:val="20"/>
        </w:rPr>
        <w:t>System do rejestracji i analizy aktywności mięśniowej (EMG) wraz z oprogramowaniem, sprzętem komputerowym i akcesoriami – 1 zestaw</w:t>
      </w:r>
    </w:p>
    <w:p w14:paraId="7ABD500B" w14:textId="5DAB3C27" w:rsidR="009A1090" w:rsidRPr="00A40C7C" w:rsidRDefault="00083A79" w:rsidP="00A40C7C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40C7C">
        <w:rPr>
          <w:rFonts w:ascii="Arial" w:hAnsi="Arial" w:cs="Arial"/>
          <w:color w:val="000000"/>
          <w:sz w:val="20"/>
          <w:szCs w:val="20"/>
        </w:rPr>
        <w:t>dla Katedry Nauk Przedklinicznych, Farmakologii i Diagnostyki Medycznej</w:t>
      </w:r>
      <w:r w:rsidR="009A1090" w:rsidRPr="00A40C7C"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706DC0DF" w14:textId="1A2968B4" w:rsidR="009A1090" w:rsidRPr="00A40C7C" w:rsidRDefault="009A1090" w:rsidP="00A40C7C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A40C7C"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083A79" w:rsidRPr="00A40C7C">
        <w:rPr>
          <w:rFonts w:ascii="Arial" w:hAnsi="Arial" w:cs="Arial"/>
          <w:bCs/>
          <w:color w:val="000000"/>
          <w:sz w:val="20"/>
          <w:szCs w:val="20"/>
        </w:rPr>
        <w:t>Zestaw do rejestracji i analizy aktywności mięśniowej przy pomocy elektromiografii (EMG) wraz z oprogramowaniem, sprzętem komputerowym i akcesoriami oraz z wbudowaną inercyjną jednostką pomiarową umożliwiającą precyzyjne śledzenie położenia, orientacji i ruchu segmentów ciała (IMU)</w:t>
      </w:r>
    </w:p>
    <w:p w14:paraId="3D8D2D63" w14:textId="77777777" w:rsidR="009A1090" w:rsidRPr="00A40C7C" w:rsidRDefault="009A1090" w:rsidP="00A40C7C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40C7C"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84A52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C2D682A" w14:textId="77777777" w:rsidR="009A1090" w:rsidRDefault="00AB464F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7F4550A2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DEF6C53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System do rejestracji i analizy sygnału EMG z wbudowanym IMU</w:t>
            </w:r>
          </w:p>
          <w:p w14:paraId="151BA3F7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06DFF4A" w14:textId="17F9BD13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Rejestracja z min. 8 czujników EMG lub innych czujników biomechanicznych (goniometr, czujnik siły, akcelerometr, czujnik nacisku, dynamometr, marker faz chodu tzw. „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footswitch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” – po rozbudowie).</w:t>
            </w:r>
          </w:p>
          <w:p w14:paraId="76E79B70" w14:textId="76B44A0F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zmiennej geometrii ustawienia elektrod rejestrujących sygnał EMG w trakcie pracy dynamicznej.</w:t>
            </w:r>
          </w:p>
          <w:p w14:paraId="2E43048F" w14:textId="382B4A8D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Czujniki z możliwością działania jako: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sEMG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, czujnik kontaktu stopy z podłożem lub wkładka do butów z pomiarem ciśnienia podeszwowego,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emg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cienkoigłowe, ręczny czujnik ścisku dłoni, goniometr 2D, wejście analogowe (3 kanały), czujnik nacisku punktowego, czujnik oddechu/uderzeń serca, akcelerometr, czujnik siły</w:t>
            </w:r>
          </w:p>
          <w:p w14:paraId="5C12B8F1" w14:textId="005D5E48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z automatyczną detekcją rodzaju podłączonego elementu pomiarowego</w:t>
            </w:r>
          </w:p>
          <w:p w14:paraId="554DCAF8" w14:textId="47CDFC96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EMG zasilane bateryjnie:</w:t>
            </w:r>
          </w:p>
          <w:p w14:paraId="247068A2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-min. 7 godzin ciągłej pracy z zasilania z baterii</w:t>
            </w:r>
          </w:p>
          <w:p w14:paraId="076ACED8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-maksymalny czas ładowania do 3 godzin</w:t>
            </w:r>
          </w:p>
          <w:p w14:paraId="278DEC98" w14:textId="2E668882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Masa czujnika: poniżej 16g</w:t>
            </w:r>
          </w:p>
          <w:p w14:paraId="0ABA3892" w14:textId="579AB1C8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z łatwą identyfikacją poprzez sygnalizację LED</w:t>
            </w:r>
          </w:p>
          <w:p w14:paraId="2518F91B" w14:textId="64BC319D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ze wskaźnikiem niskiego poziomu naładowania baterii za pomocą diody LED wbudowanej w czujnik oraz komunikatu w oprogramowaniu w przypadku rejestrowania danych online</w:t>
            </w:r>
          </w:p>
          <w:p w14:paraId="4A193FE6" w14:textId="7535B4CD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9.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z wbudowanym miernikiem impedancji</w:t>
            </w:r>
          </w:p>
          <w:p w14:paraId="45B53225" w14:textId="703EAC6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z możliwością odzyskania danych w sposób bezprzewodowy jak i poprzez stację dokującą/ładującą</w:t>
            </w:r>
          </w:p>
          <w:p w14:paraId="53519C3E" w14:textId="6543FA0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11.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Częstotliwość próbkowania czujników: min. 2000Hz lub 4000Hz dla kanału, niezależnie od ich ilości</w:t>
            </w:r>
          </w:p>
          <w:p w14:paraId="7CE3D874" w14:textId="3C92BBD8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Filtry sygnału: high-pass do wyboru: 5/10/20Hz +/- 10%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cut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-off,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Low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-pass do wyboru 500/1000/1500Hz kontrolowane przez oprogramowanie</w:t>
            </w:r>
          </w:p>
          <w:p w14:paraId="4BF3C37D" w14:textId="18E615B4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13.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Rozdzielczość pomiarowa rejestrowanego sygnału EMG: min. 24bit</w:t>
            </w:r>
          </w:p>
          <w:p w14:paraId="619F7B3C" w14:textId="70D4147E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14.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Bezprzewodowa transmisja danych drogą radiową.  Zasięg min. 30m (w obszarze kontaktu bezpośredniego – bez przeszkód)</w:t>
            </w:r>
          </w:p>
          <w:p w14:paraId="3E478B0F" w14:textId="4258A8E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15.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Czujniki EMG ze zintegrowanym akcelerometrem 3D o częstotliwości próbkowania min. 200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(w przypadku działania wraz z EMG) lub min. 400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(w przypadku rejestracji danych bez EMG). Parametry komponentu pomiarowego (minimalne):</w:t>
            </w:r>
          </w:p>
          <w:p w14:paraId="59AE8541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rozdzielczość 16-bit</w:t>
            </w:r>
          </w:p>
          <w:p w14:paraId="173B0168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akcelerometr +/-16G</w:t>
            </w:r>
          </w:p>
          <w:p w14:paraId="4DB1B0BF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żyroskop +/- 2000⁰/s</w:t>
            </w:r>
          </w:p>
          <w:p w14:paraId="34D6718B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-magnetometr +/- 4800 µT</w:t>
            </w:r>
          </w:p>
          <w:p w14:paraId="21CEB964" w14:textId="67C20929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16.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z wbudowaną pamięcią rejestrującą dane po wyjściu czujnika poza zakres odbiornika pozwalającą na rejestrację min. 8h danych</w:t>
            </w:r>
          </w:p>
          <w:p w14:paraId="12AAE748" w14:textId="3322E510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17.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zestawie komplet wkładek podłączanych do czujników EMG, zastępujących funkcjonalność czujnika EMG w czujnik rejestrujący z wkładek do oceny sił reakcji podłoża.</w:t>
            </w:r>
          </w:p>
          <w:p w14:paraId="4177603E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Parametry wkładek:</w:t>
            </w:r>
          </w:p>
          <w:p w14:paraId="1BB3EF03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Rejestracja z min. 4 lub 8 stref nacisku w każdej wkładce</w:t>
            </w:r>
          </w:p>
          <w:p w14:paraId="60E4FA50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 Częstotliwość próbkowania: min. 250/500Hz (8 stref), 500/1000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Hz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(4 strefy)</w:t>
            </w:r>
          </w:p>
          <w:p w14:paraId="4B63C00E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Zakres pomiarowy: min. 0-50 N/cm2</w:t>
            </w:r>
          </w:p>
          <w:p w14:paraId="4CCBAFA1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Grubość wkładki: poniżej 4 mm</w:t>
            </w:r>
          </w:p>
          <w:p w14:paraId="3D1D8576" w14:textId="7635F736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18.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Skład zestawu:</w:t>
            </w:r>
          </w:p>
          <w:p w14:paraId="3095CEC5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Odbiornik sygnału na USB obsługujący do 16 czujników IMU/EMG – 1 szt.</w:t>
            </w:r>
          </w:p>
          <w:p w14:paraId="7E2A194E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Czujniki EMG bezprzewodowe – 8 szt.</w:t>
            </w:r>
          </w:p>
          <w:p w14:paraId="3019B8F4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Komplet wkładek do oceny sił reakcji podłoża składający się z: adaptera łączącego wkładkę z czujnikiem EMG – 2 szt., wkładki rozmiar S, M, L i XL (po 1 parze), ładowarki do czujników IMU/EMG – 1 szt., walizki transportowej – 1 szt., naklejek do mocowania czujników EMG/IMU – 2 opakowania (500 naklejek w każdym), elektrod podwójnych do EMG – 2 opakowania zbiorcze po 210 szt., opaski elastycznej do mocowania czujników, wielorazowych – 8 szt.</w:t>
            </w:r>
          </w:p>
          <w:p w14:paraId="65D9269B" w14:textId="0030DFB3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19.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Współpraca urządzenia w ramach jednej platformy programowej, która posiada możliwość synchronizacji oraz rejestracji danych w jednej bazie danych z innymi urządzeniami takimi jak: m.in. systemy IMU, bieżnie i platformy, bieżnie i platformy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barorezystywne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systemy do analizy wideo 2D, wkładki do butów</w:t>
            </w:r>
          </w:p>
          <w:p w14:paraId="56AAEA77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5F1AF1E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System do rejestracji i analizy sygnału EMG</w:t>
            </w:r>
          </w:p>
          <w:p w14:paraId="53D81493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39A1CDA" w14:textId="6FCFA926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System pozwala na rejestrację z min. 4 czujników EMG</w:t>
            </w:r>
          </w:p>
          <w:p w14:paraId="6A519BAD" w14:textId="67E0BBCD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21.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EMG zasilane bateryjnie:</w:t>
            </w:r>
          </w:p>
          <w:p w14:paraId="57CE3CCC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min. 3,5 godziny ciągłej pracy z zasilania z baterii</w:t>
            </w:r>
          </w:p>
          <w:p w14:paraId="1DFF4F1B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-maksymalny czas ładowania do 3 godzin</w:t>
            </w:r>
          </w:p>
          <w:p w14:paraId="668A6EFC" w14:textId="70B304E1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22.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Masa czujnika: poniżej 16g</w:t>
            </w:r>
          </w:p>
          <w:p w14:paraId="67D0B1E1" w14:textId="08C7DD10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23.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bezpośrednio mocowane na elektrodach EMG, bez dodatkowych przewodów pomiędzy czujnikiem a elektrodą</w:t>
            </w:r>
          </w:p>
          <w:p w14:paraId="4C44FA00" w14:textId="042019E5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24.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Bezprzewodowa transmisja danych z czujników bezprzewodowych do odbiornika sygnału podłączonego do komputera (zasięg bezpośredni – bez przeszkód – min. 30 m). </w:t>
            </w:r>
          </w:p>
          <w:p w14:paraId="0D37B61C" w14:textId="0B4AD481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25.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z możliwością odzyskania danych w sposób bezprzewodowy jak i poprzez stację dokującą/ładującą</w:t>
            </w:r>
          </w:p>
          <w:p w14:paraId="2D51F710" w14:textId="01591E73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26.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Częstotliwość próbkowania czujników: min. 2000Hz dla kanału, niezależnie od ich ilości</w:t>
            </w:r>
          </w:p>
          <w:p w14:paraId="3C7FDEB4" w14:textId="24A5983C" w:rsidR="009E05C1" w:rsidRPr="00A40C7C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</w:pPr>
            <w:r w:rsidRPr="00A40C7C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 xml:space="preserve">27. </w:t>
            </w:r>
            <w:proofErr w:type="spellStart"/>
            <w:r w:rsidRPr="00A40C7C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>Filtry</w:t>
            </w:r>
            <w:proofErr w:type="spellEnd"/>
            <w:r w:rsidRPr="00A40C7C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40C7C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>sygnału</w:t>
            </w:r>
            <w:proofErr w:type="spellEnd"/>
            <w:r w:rsidRPr="00A40C7C">
              <w:rPr>
                <w:rFonts w:ascii="Arial" w:hAnsi="Arial" w:cs="Arial"/>
                <w:iCs/>
                <w:color w:val="000000"/>
                <w:sz w:val="18"/>
                <w:szCs w:val="18"/>
                <w:lang w:val="en-US"/>
              </w:rPr>
              <w:t>: high-pass 20Hz cutoff, Low-pass 500Hz cutoff</w:t>
            </w:r>
          </w:p>
          <w:p w14:paraId="108F7A95" w14:textId="1B3E3FCD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28.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Rozdzielczość pomiarowa rejestrowanego sygnału EMG: min. 24bit</w:t>
            </w:r>
          </w:p>
          <w:p w14:paraId="6B5E5BC6" w14:textId="45F389AC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29.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Czujniki posiadają wbudowaną pamięć rejestrującą dane po wyjściu czujnika poza zakres odbiornika pozwalającą na rejestrację min. 8h danych</w:t>
            </w:r>
          </w:p>
          <w:p w14:paraId="1DF3BD3B" w14:textId="23E3AB53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30.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Skład zestawu:</w:t>
            </w:r>
          </w:p>
          <w:p w14:paraId="2AAF557B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Odbiornik sygnału wraz ze zintegrowaną ładowarką na USB obsługujący do 4 czujników EMG – 1 szt.</w:t>
            </w:r>
          </w:p>
          <w:p w14:paraId="236F0961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Czujniki EMG bezprzewodowe – 4 szt.</w:t>
            </w:r>
          </w:p>
          <w:p w14:paraId="75C7A2D4" w14:textId="0AD439FC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31.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Współpraca urządzenia w ramach jednej platformy programowej, opisanej w pkt. III Opisu, która posiada możliwość synchronizacji oraz rejestracji danych w jednej bazie danych z innymi urządzeniami takimi jak: systemy IMU, bieżnie i platformy, bieżnie i platformy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barorezystywne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systemy do analizy wideo 2D, wkładki do butów</w:t>
            </w:r>
          </w:p>
          <w:p w14:paraId="06BEA1FE" w14:textId="318E9F29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32.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rozbudowy do 16 czujników EMG przy wykorzystaniu dedykowanego odbiornika i ładowarek</w:t>
            </w:r>
          </w:p>
          <w:p w14:paraId="5A59543B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00135CC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Wymagania oprogramowania do rejestracji i analizy</w:t>
            </w:r>
          </w:p>
          <w:p w14:paraId="3979AF32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C42F413" w14:textId="16FBE82A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33.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Jedno oprogramowanie pozwalające na rejestrację i analizę danych zarówno oddzielnie, jak i w sposób zsynchronizowany sprzętowo i programowo, z każdego z urządzeń</w:t>
            </w:r>
          </w:p>
          <w:p w14:paraId="7F9A2762" w14:textId="6083EF9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34.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Dane zapisywane w bazie danych będącej częścią oprogramowania do rejestracji i analizy danych. Baza danych pozwalająca na archiwizację różnorodnych plików źródłowych dla gromadzenia kompletnej informacji o pacjencie (pliki, zdjęcia, filmy).</w:t>
            </w:r>
          </w:p>
          <w:p w14:paraId="57E5DA6E" w14:textId="3B2AB798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35.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lokalizacji pliku z bazą danych oprogramowania w lokalnej sieci LAN z możliwości dostępu do niej z różnych komputerów znajdujących się w tej samej sieci.</w:t>
            </w:r>
          </w:p>
          <w:p w14:paraId="27F9834E" w14:textId="48B62FAC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36.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Obserwacja w czasie rzeczywistym sygnału</w:t>
            </w:r>
          </w:p>
          <w:p w14:paraId="2A2F1CE8" w14:textId="5B96D4B9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37.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Przedstawienie surowego zapisu lub przetworzonego przez narzędzia oprogramowania</w:t>
            </w:r>
          </w:p>
          <w:p w14:paraId="6C74B464" w14:textId="6DD0C190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38.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Obróbka zarejestrowanego sygnału (identyfikacja zdarzeń, faz ruchu, zmiana skali, powiększenie, nakładanie zapisów)</w:t>
            </w:r>
          </w:p>
          <w:p w14:paraId="54393E70" w14:textId="6F7FE186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39.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Eksport danych do innych narzędzi obróbki statystycznej, do formatów m.in. takich jak: *.c3d, *.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bvh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*.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csv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*.mat</w:t>
            </w:r>
          </w:p>
          <w:p w14:paraId="331D2DEC" w14:textId="31F7A520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40.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Baza gotowych protokołów pomiarowych i możliwość tworzenia własnych</w:t>
            </w:r>
          </w:p>
          <w:p w14:paraId="01778B68" w14:textId="3A8941EE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41.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Tworzenie raportów wg proponowanych wzorców lub własnych</w:t>
            </w:r>
          </w:p>
          <w:p w14:paraId="622BD1FF" w14:textId="764B5896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42.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Kreator protokołów pomiarowych pozwalający na stworzenie sekwencji czynności ruchowych w jednym zapisie sygnału, zarówno dla jednego jak i kilku systemów podłączonych do zestawu.</w:t>
            </w:r>
          </w:p>
          <w:p w14:paraId="46240CD6" w14:textId="6186A82B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43.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wprowadzania do oprogramowania danych referencyjnych i odnoszenia uzyskiwanych danych do danych referencyjnych.</w:t>
            </w:r>
          </w:p>
          <w:p w14:paraId="700D53F1" w14:textId="26DE9B2F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44.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Edytor formuł oparty na języku </w:t>
            </w:r>
            <w:proofErr w:type="spellStart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Python</w:t>
            </w:r>
            <w:proofErr w:type="spellEnd"/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umożliwiający zastosowanie własnych funkcji matematycznych do mierzonych sygnałów w celu tworzenia nowych sygnałów.</w:t>
            </w:r>
          </w:p>
          <w:p w14:paraId="4A5A3B76" w14:textId="628A8274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45.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Dodatkowo, w ramach modułu EMG:</w:t>
            </w:r>
          </w:p>
          <w:p w14:paraId="02A801E7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Przedstawienie surowego zapisu lub przetworzonego przez narzędzia oprogramowania (oczyszczanie, wygładzanie, normalizacja sygnału do maksymalnego napięcia izometrycznego MVC)</w:t>
            </w:r>
          </w:p>
          <w:p w14:paraId="025D9AD7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Analiza w czasie rzeczywistym spektrum częstotliwości (FFT spectrum)</w:t>
            </w:r>
          </w:p>
          <w:p w14:paraId="5C09EC1E" w14:textId="77777777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Możliwość wykorzystania gotowych protokołów pomiarowych w tym m.in.: standardowa analiza EMG, ocena symetrii i koordynacji aktywności mięśni, ocena wzorców aktywności, zmęczenia, spektrum częstotliwości</w:t>
            </w:r>
          </w:p>
          <w:p w14:paraId="03B42CB7" w14:textId="11818629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46.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Oprogramowanie modułowe, z możliwością rozbudowy o dodatkowe moduły do rejestracji, integracji i wspólnego raportowania danych pochodzących z: system oceny ciśnienia podeszwowego, platform dynamometrycznych</w:t>
            </w:r>
          </w:p>
          <w:p w14:paraId="322410F1" w14:textId="15420095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47.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Oprogramowanie dostarczane jest z laptopem, szt. 1, o parametrach zalecanych przez producenta systemu</w:t>
            </w:r>
          </w:p>
          <w:p w14:paraId="2CAACAB0" w14:textId="18686C90" w:rsidR="009E05C1" w:rsidRPr="009E05C1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48.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Oprogramowanie dostarczone z min. dwoma licencjami z możliwością przenoszenia między komputerami</w:t>
            </w:r>
          </w:p>
          <w:p w14:paraId="0D9DF46C" w14:textId="5D03E719" w:rsidR="00F745F9" w:rsidRPr="00682657" w:rsidRDefault="009E05C1" w:rsidP="00A40C7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49.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9E05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uzyskania bezpłatnych licencja studenckich na cele dydaktyczne, pozwalające na analizę danych zarejestrowanych na stanowiskach z licencją standardową, bez funkcji umożliwiającej prowadzenia pomiarów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FB67A0C" w14:textId="77777777" w:rsidR="009A1090" w:rsidRPr="003A0319" w:rsidRDefault="009A1090" w:rsidP="009E05C1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7512A7" w14:textId="77777777" w:rsidR="009A1090" w:rsidRDefault="00AB464F" w:rsidP="009E05C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proofErr w:type="gramStart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</w:t>
            </w:r>
            <w:proofErr w:type="gramEnd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następującymi parametrami:</w:t>
            </w:r>
          </w:p>
          <w:p w14:paraId="2459408D" w14:textId="77777777" w:rsidR="00AB464F" w:rsidRPr="00AB464F" w:rsidRDefault="00AB464F" w:rsidP="009E05C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0E1753" w14:textId="77777777" w:rsidR="009A1090" w:rsidRPr="003A0319" w:rsidRDefault="009A1090" w:rsidP="009E05C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AA1842D" w14:textId="77777777" w:rsidR="009A1090" w:rsidRPr="003A0319" w:rsidRDefault="009A1090" w:rsidP="009E05C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1586E98" w14:textId="77777777" w:rsidR="009A1090" w:rsidRPr="003A0319" w:rsidRDefault="009A1090" w:rsidP="009E05C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8977232" w14:textId="77777777" w:rsidR="009A1090" w:rsidRPr="003A0319" w:rsidRDefault="009A1090" w:rsidP="009E05C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504ABC0" w14:textId="77777777" w:rsidR="009A1090" w:rsidRPr="003A0319" w:rsidRDefault="009A1090" w:rsidP="009E05C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F3DB873" w14:textId="77777777" w:rsidR="009A1090" w:rsidRPr="003A0319" w:rsidRDefault="009A1090" w:rsidP="009E05C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DD9C322" w14:textId="77777777" w:rsidR="009A1090" w:rsidRPr="00357BB6" w:rsidRDefault="009A1090" w:rsidP="009E05C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61FC166" w14:textId="77777777" w:rsidR="009A1090" w:rsidRDefault="009A1090" w:rsidP="009E05C1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7B4B3BEB" w14:textId="77777777" w:rsidR="00357BB6" w:rsidRDefault="00357BB6" w:rsidP="009E05C1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9A1090" w14:paraId="0B2411F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1783A13E" w:rsidR="009A1090" w:rsidRDefault="00A40C7C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4C418690" w14:textId="0E9CFF9A" w:rsidR="009A1090" w:rsidRDefault="009A1090" w:rsidP="00A40C7C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="00A40C7C">
              <w:rPr>
                <w:rStyle w:val="Uwydatnienie"/>
                <w:rFonts w:ascii="Arial" w:hAnsi="Arial"/>
                <w:szCs w:val="18"/>
              </w:rPr>
              <w:t xml:space="preserve"> </w:t>
            </w:r>
            <w:proofErr w:type="gramStart"/>
            <w:r w:rsidR="00C84A52"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proofErr w:type="gramEnd"/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08D41D81" w14:textId="77777777" w:rsidR="009A1090" w:rsidRPr="0023138F" w:rsidRDefault="009A1090" w:rsidP="00A40C7C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C7C9383" w14:textId="49873B07" w:rsidR="009A1090" w:rsidRPr="0023138F" w:rsidRDefault="009A1090" w:rsidP="00A40C7C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</w:t>
            </w:r>
            <w:proofErr w:type="gramStart"/>
            <w:r w:rsidR="000819A9">
              <w:rPr>
                <w:rFonts w:ascii="Arial" w:hAnsi="Arial"/>
                <w:color w:val="000000"/>
                <w:szCs w:val="18"/>
              </w:rPr>
              <w:t xml:space="preserve">zainstalowana  </w:t>
            </w:r>
            <w:r w:rsidR="00525797">
              <w:rPr>
                <w:rFonts w:ascii="Arial" w:hAnsi="Arial"/>
                <w:color w:val="000000"/>
                <w:szCs w:val="18"/>
              </w:rPr>
              <w:t>i</w:t>
            </w:r>
            <w:proofErr w:type="gramEnd"/>
            <w:r w:rsidR="00525797">
              <w:rPr>
                <w:rFonts w:ascii="Arial" w:hAnsi="Arial"/>
                <w:color w:val="000000"/>
                <w:szCs w:val="18"/>
              </w:rPr>
              <w:t xml:space="preserve"> 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083A79">
              <w:rPr>
                <w:rFonts w:ascii="Arial" w:hAnsi="Arial"/>
                <w:b/>
                <w:color w:val="000000"/>
                <w:szCs w:val="18"/>
              </w:rPr>
              <w:t xml:space="preserve">Dom Studencki T2 ul. Grunwaldzka 59; pokój 22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233E486" w14:textId="13EA3B28" w:rsidR="009A1090" w:rsidRDefault="009A1090" w:rsidP="00A40C7C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 w:rsidR="00083A79">
              <w:rPr>
                <w:rFonts w:ascii="Arial" w:hAnsi="Arial"/>
                <w:b/>
                <w:color w:val="000000"/>
                <w:szCs w:val="18"/>
              </w:rPr>
              <w:t>2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7BD2E402" w14:textId="20F5D6F1" w:rsidR="00EA250C" w:rsidRPr="00A0748E" w:rsidRDefault="009A1090" w:rsidP="00A40C7C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</w:t>
            </w:r>
            <w:r w:rsidR="00A40C7C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kreślone</w:t>
            </w:r>
            <w:r w:rsidR="00A40C7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F195D80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B24DAB5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E7181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F94D984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973A4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660D9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3E51DA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D6FD21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981C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B572C2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005BC9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CE09A8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55517D" w14:textId="77777777" w:rsidR="009A1090" w:rsidRPr="00A270E1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57023FD3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1B33168D" w14:textId="77777777" w:rsidR="00A40C7C" w:rsidRDefault="00A40C7C" w:rsidP="00A40C7C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11F4E549" w14:textId="77777777" w:rsidR="00A40C7C" w:rsidRDefault="00A40C7C" w:rsidP="00A40C7C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7B0CCEA0" w14:textId="77777777" w:rsidR="00A40C7C" w:rsidRDefault="00A40C7C" w:rsidP="00A40C7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1D2C7C4" w14:textId="355FB74D" w:rsidR="00A40C7C" w:rsidRDefault="00A40C7C" w:rsidP="00A40C7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0D92A771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4E2E64E7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F624C2" w14:textId="1710E9F3" w:rsidR="00234484" w:rsidRP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</w:t>
      </w:r>
      <w:r w:rsidR="00E665A7">
        <w:rPr>
          <w:rFonts w:ascii="Arial" w:eastAsia="Times New Roman" w:hAnsi="Arial" w:cs="Arial"/>
          <w:bCs/>
          <w:i/>
        </w:rPr>
        <w:t xml:space="preserve">Prawą kolumnę i tabelę poniżej </w:t>
      </w:r>
      <w:r w:rsidRPr="00234484">
        <w:rPr>
          <w:rFonts w:ascii="Arial" w:eastAsia="Times New Roman" w:hAnsi="Arial" w:cs="Arial"/>
          <w:bCs/>
          <w:i/>
        </w:rPr>
        <w:t>wypełnia Wykonawca)</w:t>
      </w:r>
    </w:p>
    <w:p w14:paraId="45B9660A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28BD5F1F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48C69C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49C37A9F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6B43F290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3A2F34D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3F6F5D1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34410654" w14:textId="5101FE2C" w:rsidR="00CE1ACA" w:rsidRPr="009C31FC" w:rsidRDefault="00A40C7C" w:rsidP="00A40C7C">
            <w:pPr>
              <w:pStyle w:val="NormalnyWeb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0C7C">
              <w:rPr>
                <w:rFonts w:ascii="Arial" w:hAnsi="Arial" w:cs="Arial"/>
                <w:b/>
                <w:color w:val="000000"/>
                <w:sz w:val="20"/>
                <w:szCs w:val="20"/>
              </w:rPr>
              <w:t>System do rejestracji i analizy aktywności mięśniowej (EMG) wraz z oprogramowaniem, sprzętem komputerowym i akcesoriami</w:t>
            </w:r>
          </w:p>
        </w:tc>
        <w:tc>
          <w:tcPr>
            <w:tcW w:w="3543" w:type="dxa"/>
            <w:vAlign w:val="center"/>
          </w:tcPr>
          <w:p w14:paraId="3D9C8F38" w14:textId="30309F89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D974C1">
              <w:rPr>
                <w:rFonts w:ascii="Arial" w:hAnsi="Arial" w:cs="Arial"/>
                <w:sz w:val="20"/>
                <w:szCs w:val="20"/>
              </w:rPr>
              <w:t>zestaw</w:t>
            </w:r>
          </w:p>
        </w:tc>
      </w:tr>
      <w:tr w:rsidR="00CE1ACA" w:rsidRPr="008D4393" w14:paraId="36DE4374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00B8369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14BD226C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A40C7C" w:rsidRPr="008D4393" w14:paraId="0E286D65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6CCBC36" w14:textId="5C36FD15" w:rsidR="00A40C7C" w:rsidRPr="00C65CE7" w:rsidRDefault="00A40C7C" w:rsidP="00A40C7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8%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3543" w:type="dxa"/>
            <w:vAlign w:val="center"/>
          </w:tcPr>
          <w:p w14:paraId="375D378A" w14:textId="4258A5DD" w:rsidR="00A40C7C" w:rsidRPr="008D4393" w:rsidRDefault="00A40C7C" w:rsidP="00A40C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A40C7C" w:rsidRPr="008D4393" w14:paraId="42C8CD6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7CE9827" w14:textId="343F894E" w:rsidR="00A40C7C" w:rsidRPr="008D4393" w:rsidRDefault="00A40C7C" w:rsidP="00A40C7C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1BAFCFEF" w14:textId="77777777" w:rsidR="00A40C7C" w:rsidRPr="008D4393" w:rsidRDefault="00A40C7C" w:rsidP="00A40C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A40C7C" w:rsidRPr="008D4393" w14:paraId="70B463E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2C7CD07F" w14:textId="77777777" w:rsidR="00A40C7C" w:rsidRPr="008D4393" w:rsidRDefault="00A40C7C" w:rsidP="00A40C7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4B575713" w14:textId="77777777" w:rsidR="00A40C7C" w:rsidRPr="008D4393" w:rsidRDefault="00A40C7C" w:rsidP="00A40C7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536A1D6A" w14:textId="77777777" w:rsidR="00376BAC" w:rsidRDefault="00376BAC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8F74CD7" w14:textId="1616AEBB" w:rsidR="00CE1ACA" w:rsidRPr="00F55696" w:rsidRDefault="00CE1ACA" w:rsidP="00CE1ACA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sz w:val="16"/>
          <w:szCs w:val="18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</w:t>
      </w:r>
      <w:r w:rsidRPr="00F47EA9">
        <w:rPr>
          <w:rFonts w:ascii="Arial" w:hAnsi="Arial" w:cs="Arial"/>
          <w:sz w:val="16"/>
          <w:szCs w:val="18"/>
          <w:highlight w:val="yellow"/>
        </w:rPr>
        <w:t>.</w:t>
      </w:r>
    </w:p>
    <w:p w14:paraId="324BAC13" w14:textId="77777777" w:rsidR="00CE1ACA" w:rsidRDefault="00CE1ACA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C1511D2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486060C5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sectPr w:rsidR="0011134B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72557" w14:textId="77777777" w:rsidR="007F65EF" w:rsidRDefault="007F65EF">
      <w:pPr>
        <w:spacing w:after="0" w:line="240" w:lineRule="auto"/>
      </w:pPr>
      <w:r>
        <w:separator/>
      </w:r>
    </w:p>
  </w:endnote>
  <w:endnote w:type="continuationSeparator" w:id="0">
    <w:p w14:paraId="358B7A9B" w14:textId="77777777" w:rsidR="007F65EF" w:rsidRDefault="007F6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DB9" w14:textId="77777777" w:rsidR="00376BA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76BAC" w:rsidRDefault="0037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1E532" w14:textId="77777777" w:rsidR="007F65EF" w:rsidRDefault="007F65EF">
      <w:pPr>
        <w:spacing w:after="0" w:line="240" w:lineRule="auto"/>
      </w:pPr>
      <w:r>
        <w:separator/>
      </w:r>
    </w:p>
  </w:footnote>
  <w:footnote w:type="continuationSeparator" w:id="0">
    <w:p w14:paraId="11EA1B6A" w14:textId="77777777" w:rsidR="007F65EF" w:rsidRDefault="007F6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84EC" w14:textId="0B4F9BFA" w:rsidR="00376BAC" w:rsidRDefault="00376BAC">
    <w:pPr>
      <w:pStyle w:val="Nagwek"/>
    </w:pPr>
    <w:r>
      <w:rPr>
        <w:noProof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76BAC" w:rsidRDefault="0037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679314">
    <w:abstractNumId w:val="2"/>
  </w:num>
  <w:num w:numId="2" w16cid:durableId="295918584">
    <w:abstractNumId w:val="7"/>
  </w:num>
  <w:num w:numId="3" w16cid:durableId="1483086951">
    <w:abstractNumId w:val="0"/>
  </w:num>
  <w:num w:numId="4" w16cid:durableId="1025054219">
    <w:abstractNumId w:val="6"/>
  </w:num>
  <w:num w:numId="5" w16cid:durableId="1631398972">
    <w:abstractNumId w:val="3"/>
  </w:num>
  <w:num w:numId="6" w16cid:durableId="381641706">
    <w:abstractNumId w:val="1"/>
  </w:num>
  <w:num w:numId="7" w16cid:durableId="138571154">
    <w:abstractNumId w:val="4"/>
  </w:num>
  <w:num w:numId="8" w16cid:durableId="11990782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506DA"/>
    <w:rsid w:val="000543C4"/>
    <w:rsid w:val="000819A9"/>
    <w:rsid w:val="00083A79"/>
    <w:rsid w:val="000F0A66"/>
    <w:rsid w:val="0011134B"/>
    <w:rsid w:val="001E43A4"/>
    <w:rsid w:val="00234484"/>
    <w:rsid w:val="0026341B"/>
    <w:rsid w:val="002C26A1"/>
    <w:rsid w:val="00357BB6"/>
    <w:rsid w:val="00376BAC"/>
    <w:rsid w:val="00385747"/>
    <w:rsid w:val="0040323C"/>
    <w:rsid w:val="00436338"/>
    <w:rsid w:val="004712AF"/>
    <w:rsid w:val="004A75FF"/>
    <w:rsid w:val="004F514B"/>
    <w:rsid w:val="005205B2"/>
    <w:rsid w:val="00525797"/>
    <w:rsid w:val="00574E02"/>
    <w:rsid w:val="005E7571"/>
    <w:rsid w:val="006200CE"/>
    <w:rsid w:val="00622341"/>
    <w:rsid w:val="00682657"/>
    <w:rsid w:val="00691DA8"/>
    <w:rsid w:val="006B1F25"/>
    <w:rsid w:val="006B5F40"/>
    <w:rsid w:val="00732ECF"/>
    <w:rsid w:val="007565AD"/>
    <w:rsid w:val="007B1F5A"/>
    <w:rsid w:val="007F65EF"/>
    <w:rsid w:val="008D217D"/>
    <w:rsid w:val="008E3C44"/>
    <w:rsid w:val="008F713E"/>
    <w:rsid w:val="00960C6F"/>
    <w:rsid w:val="00980991"/>
    <w:rsid w:val="009A1090"/>
    <w:rsid w:val="009A32B5"/>
    <w:rsid w:val="009D6DB5"/>
    <w:rsid w:val="009E05C1"/>
    <w:rsid w:val="00A40C7C"/>
    <w:rsid w:val="00AB464F"/>
    <w:rsid w:val="00B61ED6"/>
    <w:rsid w:val="00BF1724"/>
    <w:rsid w:val="00C512FD"/>
    <w:rsid w:val="00C84A52"/>
    <w:rsid w:val="00C9481E"/>
    <w:rsid w:val="00CA24A8"/>
    <w:rsid w:val="00CB6392"/>
    <w:rsid w:val="00CE1ACA"/>
    <w:rsid w:val="00CE3EF3"/>
    <w:rsid w:val="00D86AC6"/>
    <w:rsid w:val="00D974C1"/>
    <w:rsid w:val="00DE2CAB"/>
    <w:rsid w:val="00E15D42"/>
    <w:rsid w:val="00E665A7"/>
    <w:rsid w:val="00EA250C"/>
    <w:rsid w:val="00EC1E11"/>
    <w:rsid w:val="00F34DDF"/>
    <w:rsid w:val="00F6664B"/>
    <w:rsid w:val="00F745F9"/>
    <w:rsid w:val="00FF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84A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4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40C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1573</Words>
  <Characters>9444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Katarzyna Trela</cp:lastModifiedBy>
  <cp:revision>2</cp:revision>
  <cp:lastPrinted>2025-11-25T10:16:00Z</cp:lastPrinted>
  <dcterms:created xsi:type="dcterms:W3CDTF">2026-02-19T12:24:00Z</dcterms:created>
  <dcterms:modified xsi:type="dcterms:W3CDTF">2026-02-19T12:24:00Z</dcterms:modified>
</cp:coreProperties>
</file>